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4" w:rsidRDefault="00A24453">
      <w:pPr>
        <w:rPr>
          <w:u w:val="single"/>
        </w:rPr>
      </w:pPr>
      <w:bookmarkStart w:id="0" w:name="_Hlk24713181"/>
      <w:bookmarkEnd w:id="0"/>
      <w:proofErr w:type="spellStart"/>
      <w:r>
        <w:rPr>
          <w:highlight w:val="yellow"/>
          <w:u w:val="single"/>
        </w:rPr>
        <w:t>Facs</w:t>
      </w:r>
      <w:proofErr w:type="spellEnd"/>
      <w:r>
        <w:rPr>
          <w:highlight w:val="yellow"/>
          <w:u w:val="single"/>
        </w:rPr>
        <w:t xml:space="preserve"> simile</w:t>
      </w:r>
    </w:p>
    <w:p w:rsidR="00427CB4" w:rsidRDefault="00427CB4">
      <w:pPr>
        <w:rPr>
          <w:u w:val="single"/>
        </w:rPr>
      </w:pPr>
    </w:p>
    <w:p w:rsidR="00427CB4" w:rsidRDefault="00A24453">
      <w:r>
        <w:rPr>
          <w:noProof/>
        </w:rPr>
        <w:drawing>
          <wp:inline distT="0" distB="0" distL="0" distR="0">
            <wp:extent cx="6048375" cy="62103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B4" w:rsidRDefault="00427CB4">
      <w:pPr>
        <w:rPr>
          <w:sz w:val="12"/>
          <w:szCs w:val="12"/>
        </w:rPr>
      </w:pPr>
    </w:p>
    <w:p w:rsidR="00427CB4" w:rsidRDefault="00A24453">
      <w:pPr>
        <w:rPr>
          <w:b/>
          <w:bCs/>
        </w:rPr>
      </w:pPr>
      <w:r>
        <w:t xml:space="preserve">   </w:t>
      </w:r>
      <w:r>
        <w:rPr>
          <w:b/>
          <w:bCs/>
        </w:rPr>
        <w:t>OLTRE I CONFINI. UN MODELLO DI SCUOLA APERTA AL TERRITORIO 2016-ADN-00279</w:t>
      </w:r>
    </w:p>
    <w:p w:rsidR="00427CB4" w:rsidRDefault="00A24453">
      <w:pPr>
        <w:spacing w:before="120"/>
        <w:jc w:val="center"/>
        <w:rPr>
          <w:b/>
          <w:bCs/>
        </w:rPr>
      </w:pPr>
      <w:r>
        <w:rPr>
          <w:b/>
          <w:bCs/>
        </w:rPr>
        <w:t>AZIONE 2 – Gestione dei Presidi Educativi</w:t>
      </w:r>
    </w:p>
    <w:p w:rsidR="00427CB4" w:rsidRDefault="00427CB4"/>
    <w:p w:rsidR="00427CB4" w:rsidRDefault="00A24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ATTIVITÀ PROMOSSE DAL PRESIDIO EDUCATIVO </w:t>
      </w:r>
    </w:p>
    <w:p w:rsidR="00427CB4" w:rsidRDefault="00A24453">
      <w:pPr>
        <w:jc w:val="center"/>
        <w:rPr>
          <w:b/>
        </w:rPr>
      </w:pPr>
      <w:r>
        <w:rPr>
          <w:b/>
        </w:rPr>
        <w:t>IC ATZARA– COOP. BARBAGIA MANDROLISAI - IBIS APS</w:t>
      </w:r>
    </w:p>
    <w:p w:rsidR="00427CB4" w:rsidRDefault="00A24453">
      <w:pPr>
        <w:jc w:val="center"/>
        <w:rPr>
          <w:b/>
        </w:rPr>
      </w:pPr>
      <w:r>
        <w:rPr>
          <w:b/>
        </w:rPr>
        <w:t>SCUOLA MEDIA ORTUERI</w:t>
      </w:r>
      <w:r>
        <w:rPr>
          <w:b/>
        </w:rPr>
        <w:br/>
      </w:r>
    </w:p>
    <w:p w:rsidR="00427CB4" w:rsidRDefault="00427CB4">
      <w:pPr>
        <w:jc w:val="center"/>
        <w:rPr>
          <w:b/>
        </w:rPr>
      </w:pPr>
    </w:p>
    <w:p w:rsidR="00427CB4" w:rsidRDefault="00A24453">
      <w:pPr>
        <w:rPr>
          <w:bCs/>
        </w:rPr>
      </w:pPr>
      <w:r>
        <w:rPr>
          <w:bCs/>
        </w:rPr>
        <w:t xml:space="preserve">PROMOZIONE DI INIZIATIVE E ATTIVITÀ FORMATIVE PROMOSSE CON ENTI DEL TERRITORIO.  </w:t>
      </w:r>
    </w:p>
    <w:p w:rsidR="00427CB4" w:rsidRDefault="00427CB4">
      <w:pPr>
        <w:jc w:val="center"/>
        <w:rPr>
          <w:b/>
        </w:rPr>
      </w:pPr>
    </w:p>
    <w:p w:rsidR="00427CB4" w:rsidRDefault="00427CB4">
      <w:pPr>
        <w:rPr>
          <w:b/>
          <w:bCs/>
          <w:color w:val="FF0000"/>
        </w:rPr>
      </w:pPr>
    </w:p>
    <w:p w:rsidR="00427CB4" w:rsidRDefault="00A2445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Ciclo di incontri , dalle 14.30 alle 17.30,  </w:t>
      </w:r>
      <w:r w:rsidR="00B61A10">
        <w:rPr>
          <w:b/>
          <w:bCs/>
          <w:color w:val="FF0000"/>
        </w:rPr>
        <w:t xml:space="preserve">27  </w:t>
      </w:r>
      <w:r>
        <w:rPr>
          <w:b/>
          <w:bCs/>
          <w:color w:val="FF0000"/>
        </w:rPr>
        <w:t xml:space="preserve">gennaio </w:t>
      </w:r>
      <w:r w:rsidR="00B61A10">
        <w:rPr>
          <w:b/>
          <w:bCs/>
          <w:color w:val="FF0000"/>
        </w:rPr>
        <w:t>–</w:t>
      </w:r>
      <w:r>
        <w:rPr>
          <w:b/>
          <w:bCs/>
          <w:color w:val="FF0000"/>
        </w:rPr>
        <w:t xml:space="preserve"> </w:t>
      </w:r>
      <w:r w:rsidR="00B61A10">
        <w:rPr>
          <w:b/>
          <w:bCs/>
          <w:color w:val="FF0000"/>
        </w:rPr>
        <w:t xml:space="preserve">3 maggio </w:t>
      </w:r>
      <w:r>
        <w:rPr>
          <w:b/>
          <w:bCs/>
          <w:color w:val="FF0000"/>
        </w:rPr>
        <w:t>giugno 2022  h.1</w:t>
      </w:r>
      <w:r w:rsidR="00B61A10">
        <w:rPr>
          <w:b/>
          <w:bCs/>
          <w:color w:val="FF0000"/>
        </w:rPr>
        <w:t>5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3118"/>
        <w:gridCol w:w="2233"/>
      </w:tblGrid>
      <w:tr w:rsidR="00427CB4">
        <w:tc>
          <w:tcPr>
            <w:tcW w:w="4503" w:type="dxa"/>
          </w:tcPr>
          <w:p w:rsidR="00427CB4" w:rsidRDefault="00A24453">
            <w:pPr>
              <w:widowControl w:val="0"/>
              <w:jc w:val="center"/>
              <w:rPr>
                <w:bCs/>
              </w:rPr>
            </w:pPr>
            <w:r>
              <w:rPr>
                <w:rFonts w:eastAsia="MS Mincho"/>
                <w:bCs/>
              </w:rPr>
              <w:t>TEMA</w:t>
            </w:r>
          </w:p>
        </w:tc>
        <w:tc>
          <w:tcPr>
            <w:tcW w:w="3118" w:type="dxa"/>
          </w:tcPr>
          <w:p w:rsidR="00427CB4" w:rsidRDefault="00A24453">
            <w:pPr>
              <w:widowControl w:val="0"/>
              <w:jc w:val="center"/>
              <w:rPr>
                <w:bCs/>
              </w:rPr>
            </w:pPr>
            <w:r>
              <w:rPr>
                <w:rFonts w:eastAsia="MS Mincho"/>
                <w:bCs/>
              </w:rPr>
              <w:t>RELATORE/TRICE</w:t>
            </w:r>
          </w:p>
        </w:tc>
        <w:tc>
          <w:tcPr>
            <w:tcW w:w="2233" w:type="dxa"/>
          </w:tcPr>
          <w:p w:rsidR="00427CB4" w:rsidRDefault="00A24453">
            <w:pPr>
              <w:widowControl w:val="0"/>
              <w:jc w:val="center"/>
              <w:rPr>
                <w:bCs/>
              </w:rPr>
            </w:pPr>
            <w:r>
              <w:rPr>
                <w:rFonts w:eastAsia="MS Mincho"/>
                <w:bCs/>
              </w:rPr>
              <w:t>DATA</w:t>
            </w:r>
          </w:p>
        </w:tc>
      </w:tr>
      <w:tr w:rsidR="00B61A10" w:rsidRPr="00B61A10">
        <w:tc>
          <w:tcPr>
            <w:tcW w:w="4503" w:type="dxa"/>
          </w:tcPr>
          <w:p w:rsidR="00B61A10" w:rsidRPr="00B61A10" w:rsidRDefault="00B61A10">
            <w:pPr>
              <w:widowControl w:val="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sz w:val="20"/>
                <w:szCs w:val="20"/>
              </w:rPr>
              <w:t xml:space="preserve">Modalità di  funzionamento del PE e dei servizi di consulenza , supporto e </w:t>
            </w:r>
            <w:proofErr w:type="spellStart"/>
            <w:r w:rsidRPr="00B61A10">
              <w:rPr>
                <w:rFonts w:eastAsia="Times New Roman" w:cs="Arial"/>
                <w:b/>
                <w:bCs/>
                <w:sz w:val="20"/>
                <w:szCs w:val="20"/>
              </w:rPr>
              <w:t>counseling</w:t>
            </w:r>
            <w:proofErr w:type="spellEnd"/>
            <w:r w:rsidRPr="00B61A10">
              <w:rPr>
                <w:b/>
                <w:color w:val="FF0000"/>
              </w:rPr>
              <w:t xml:space="preserve">   </w:t>
            </w:r>
          </w:p>
        </w:tc>
        <w:tc>
          <w:tcPr>
            <w:tcW w:w="3118" w:type="dxa"/>
          </w:tcPr>
          <w:p w:rsidR="00B61A10" w:rsidRPr="00B61A10" w:rsidRDefault="00B61A10" w:rsidP="005556A3">
            <w:pPr>
              <w:widowControl w:val="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61A10">
              <w:rPr>
                <w:rFonts w:eastAsia="MS Mincho"/>
                <w:b/>
                <w:sz w:val="20"/>
                <w:szCs w:val="20"/>
              </w:rPr>
              <w:t xml:space="preserve">Prof.ssa docente referente </w:t>
            </w:r>
          </w:p>
        </w:tc>
        <w:tc>
          <w:tcPr>
            <w:tcW w:w="2233" w:type="dxa"/>
          </w:tcPr>
          <w:p w:rsidR="00B61A10" w:rsidRPr="00B61A10" w:rsidRDefault="008A41C9" w:rsidP="00B61A10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01 febbraio </w:t>
            </w:r>
          </w:p>
        </w:tc>
      </w:tr>
      <w:tr w:rsidR="00427CB4" w:rsidRPr="00B61A10">
        <w:tc>
          <w:tcPr>
            <w:tcW w:w="4503" w:type="dxa"/>
          </w:tcPr>
          <w:p w:rsidR="00427CB4" w:rsidRPr="00B61A10" w:rsidRDefault="00282A3D">
            <w:pPr>
              <w:widowControl w:val="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La comunicazione ieri e oggi: dalla comunicazione classica a quella mediata dai dispositivi telematici. Effetti emotivi e sociali delle abitudini moderne</w:t>
            </w:r>
          </w:p>
        </w:tc>
        <w:tc>
          <w:tcPr>
            <w:tcW w:w="3118" w:type="dxa"/>
          </w:tcPr>
          <w:p w:rsidR="00427CB4" w:rsidRPr="00B61A10" w:rsidRDefault="00A24453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color w:val="000000"/>
                <w:sz w:val="20"/>
                <w:szCs w:val="20"/>
              </w:rPr>
              <w:t>dott.ssa Anna Sechi</w:t>
            </w:r>
          </w:p>
        </w:tc>
        <w:tc>
          <w:tcPr>
            <w:tcW w:w="2233" w:type="dxa"/>
          </w:tcPr>
          <w:p w:rsidR="00427CB4" w:rsidRPr="00B61A10" w:rsidRDefault="00282A3D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</w:t>
            </w:r>
            <w:r w:rsidR="00A24453"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febbraio</w:t>
            </w:r>
          </w:p>
        </w:tc>
      </w:tr>
      <w:tr w:rsidR="00427CB4" w:rsidRPr="00B61A10">
        <w:tc>
          <w:tcPr>
            <w:tcW w:w="4503" w:type="dxa"/>
          </w:tcPr>
          <w:p w:rsidR="00427CB4" w:rsidRPr="00B61A10" w:rsidRDefault="00A24453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sz w:val="20"/>
                <w:szCs w:val="20"/>
              </w:rPr>
              <w:t>Alleanza educativa scuola e famiglia: una risorsa indispensabile per il benessere scolastico degli studenti</w:t>
            </w:r>
          </w:p>
        </w:tc>
        <w:tc>
          <w:tcPr>
            <w:tcW w:w="3118" w:type="dxa"/>
          </w:tcPr>
          <w:p w:rsidR="00427CB4" w:rsidRPr="00B61A10" w:rsidRDefault="00A24453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dott. Manuela </w:t>
            </w:r>
            <w:proofErr w:type="spellStart"/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Cabiddu</w:t>
            </w:r>
            <w:proofErr w:type="spellEnd"/>
          </w:p>
          <w:p w:rsidR="00427CB4" w:rsidRPr="00B61A10" w:rsidRDefault="00427CB4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:rsidR="00427CB4" w:rsidRPr="00B61A10" w:rsidRDefault="00A24453">
            <w:pPr>
              <w:widowControl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 marzo</w:t>
            </w:r>
          </w:p>
        </w:tc>
      </w:tr>
      <w:tr w:rsidR="00427CB4" w:rsidRPr="00B61A10">
        <w:tc>
          <w:tcPr>
            <w:tcW w:w="4503" w:type="dxa"/>
          </w:tcPr>
          <w:p w:rsidR="00427CB4" w:rsidRPr="00B61A10" w:rsidRDefault="00A24453">
            <w:pPr>
              <w:widowContro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L’uso responsabile dei social media: opportunità e rischi</w:t>
            </w:r>
          </w:p>
        </w:tc>
        <w:tc>
          <w:tcPr>
            <w:tcW w:w="3118" w:type="dxa"/>
          </w:tcPr>
          <w:p w:rsidR="00427CB4" w:rsidRPr="00B61A10" w:rsidRDefault="00A24453">
            <w:pPr>
              <w:widowContro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dr. Danilo </w:t>
            </w:r>
            <w:proofErr w:type="spellStart"/>
            <w:r w:rsidRPr="00B61A1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Lampis</w:t>
            </w:r>
            <w:proofErr w:type="spellEnd"/>
          </w:p>
        </w:tc>
        <w:tc>
          <w:tcPr>
            <w:tcW w:w="2233" w:type="dxa"/>
          </w:tcPr>
          <w:p w:rsidR="00427CB4" w:rsidRPr="00B61A10" w:rsidRDefault="00A2445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61A10">
              <w:rPr>
                <w:rFonts w:eastAsia="MS Mincho"/>
                <w:b/>
                <w:bCs/>
                <w:sz w:val="20"/>
                <w:szCs w:val="20"/>
              </w:rPr>
              <w:t>1 aprile</w:t>
            </w:r>
          </w:p>
        </w:tc>
      </w:tr>
      <w:tr w:rsidR="00427CB4" w:rsidRPr="00B61A10">
        <w:trPr>
          <w:trHeight w:val="70"/>
        </w:trPr>
        <w:tc>
          <w:tcPr>
            <w:tcW w:w="4503" w:type="dxa"/>
          </w:tcPr>
          <w:p w:rsidR="00427CB4" w:rsidRPr="00B61A10" w:rsidRDefault="00A2445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61A10">
              <w:rPr>
                <w:rFonts w:eastAsia="MS Mincho"/>
                <w:b/>
                <w:bCs/>
                <w:sz w:val="20"/>
                <w:szCs w:val="20"/>
              </w:rPr>
              <w:t>Sport e prevenzione</w:t>
            </w:r>
          </w:p>
        </w:tc>
        <w:tc>
          <w:tcPr>
            <w:tcW w:w="3118" w:type="dxa"/>
          </w:tcPr>
          <w:p w:rsidR="00427CB4" w:rsidRPr="00B61A10" w:rsidRDefault="00A2445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61A10">
              <w:rPr>
                <w:rFonts w:eastAsia="MS Mincho"/>
                <w:b/>
                <w:bCs/>
                <w:sz w:val="20"/>
                <w:szCs w:val="20"/>
              </w:rPr>
              <w:t>prof. Mauro Marras</w:t>
            </w:r>
          </w:p>
        </w:tc>
        <w:tc>
          <w:tcPr>
            <w:tcW w:w="2233" w:type="dxa"/>
          </w:tcPr>
          <w:p w:rsidR="00427CB4" w:rsidRPr="00B61A10" w:rsidRDefault="00A2445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61A10">
              <w:rPr>
                <w:rFonts w:eastAsia="MS Mincho"/>
                <w:b/>
                <w:bCs/>
              </w:rPr>
              <w:t>3 maggio</w:t>
            </w:r>
          </w:p>
        </w:tc>
      </w:tr>
    </w:tbl>
    <w:p w:rsidR="00427CB4" w:rsidRPr="00B61A10" w:rsidRDefault="00427CB4">
      <w:pPr>
        <w:jc w:val="center"/>
        <w:rPr>
          <w:b/>
        </w:rPr>
      </w:pPr>
    </w:p>
    <w:p w:rsidR="00427CB4" w:rsidRDefault="00A24453">
      <w:pPr>
        <w:rPr>
          <w:bCs/>
        </w:rPr>
      </w:pPr>
      <w:r>
        <w:rPr>
          <w:bCs/>
        </w:rPr>
        <w:t>CONSULENZA, SUPPORTO E COUNSELING</w:t>
      </w:r>
      <w:r>
        <w:t xml:space="preserve">  per genitori e alunni  </w:t>
      </w:r>
      <w:r>
        <w:rPr>
          <w:rFonts w:ascii="Arial" w:eastAsia="Times New Roman" w:hAnsi="Arial" w:cs="Arial"/>
          <w:b/>
          <w:bCs/>
          <w:color w:val="FF0000"/>
        </w:rPr>
        <w:t>h.18</w:t>
      </w:r>
    </w:p>
    <w:p w:rsidR="00427CB4" w:rsidRDefault="00A24453">
      <w:pPr>
        <w:rPr>
          <w:rFonts w:ascii="Arial" w:eastAsia="Times New Roman" w:hAnsi="Arial" w:cs="Arial"/>
          <w:b/>
          <w:bCs/>
          <w:color w:val="C9211E"/>
        </w:rPr>
      </w:pPr>
      <w:r>
        <w:rPr>
          <w:rFonts w:ascii="Arial" w:eastAsia="Times New Roman" w:hAnsi="Arial" w:cs="Arial"/>
          <w:b/>
          <w:bCs/>
          <w:color w:val="C9211E"/>
        </w:rPr>
        <w:t xml:space="preserve">Disturbi dell'apprendimento – </w:t>
      </w:r>
      <w:proofErr w:type="spellStart"/>
      <w:r>
        <w:rPr>
          <w:rFonts w:ascii="Arial" w:eastAsia="Times New Roman" w:hAnsi="Arial" w:cs="Arial"/>
          <w:b/>
          <w:bCs/>
          <w:color w:val="C9211E"/>
        </w:rPr>
        <w:t>Bes</w:t>
      </w:r>
      <w:proofErr w:type="spellEnd"/>
      <w:r>
        <w:rPr>
          <w:rFonts w:ascii="Arial" w:eastAsia="Times New Roman" w:hAnsi="Arial" w:cs="Arial"/>
          <w:b/>
          <w:bCs/>
          <w:color w:val="C9211E"/>
        </w:rPr>
        <w:t xml:space="preserve"> -</w:t>
      </w:r>
      <w:r w:rsidR="009D2051">
        <w:rPr>
          <w:rFonts w:ascii="Arial" w:eastAsia="Times New Roman" w:hAnsi="Arial" w:cs="Arial"/>
          <w:b/>
          <w:bCs/>
          <w:color w:val="C9211E"/>
        </w:rPr>
        <w:t xml:space="preserve"> </w:t>
      </w:r>
      <w:r>
        <w:rPr>
          <w:rFonts w:ascii="Arial" w:eastAsia="Times New Roman" w:hAnsi="Arial" w:cs="Arial"/>
          <w:b/>
          <w:bCs/>
          <w:color w:val="C9211E"/>
        </w:rPr>
        <w:t>Alleanza educativa scuola e famiglia: una risorsa indispensabile per il benessere scolastico degli studenti.</w:t>
      </w:r>
    </w:p>
    <w:p w:rsidR="00427CB4" w:rsidRDefault="00A24453">
      <w:pPr>
        <w:rPr>
          <w:rFonts w:ascii="Arial" w:eastAsia="Times New Roman" w:hAnsi="Arial" w:cs="Arial"/>
          <w:b/>
          <w:bCs/>
          <w:color w:val="C9211E"/>
        </w:rPr>
      </w:pPr>
      <w:proofErr w:type="spellStart"/>
      <w:r>
        <w:rPr>
          <w:rFonts w:ascii="Arial" w:eastAsia="Times New Roman" w:hAnsi="Arial" w:cs="Arial"/>
          <w:b/>
          <w:bCs/>
          <w:color w:val="C9211E"/>
        </w:rPr>
        <w:t>D.ssa</w:t>
      </w:r>
      <w:proofErr w:type="spellEnd"/>
      <w:r>
        <w:rPr>
          <w:rFonts w:ascii="Arial" w:eastAsia="Times New Roman" w:hAnsi="Arial" w:cs="Arial"/>
          <w:b/>
          <w:bCs/>
          <w:color w:val="C9211E"/>
        </w:rPr>
        <w:t xml:space="preserve">  Manuela </w:t>
      </w:r>
      <w:proofErr w:type="spellStart"/>
      <w:r>
        <w:rPr>
          <w:rFonts w:ascii="Arial" w:eastAsia="Times New Roman" w:hAnsi="Arial" w:cs="Arial"/>
          <w:b/>
          <w:bCs/>
          <w:color w:val="C9211E"/>
        </w:rPr>
        <w:t>Cabiddu</w:t>
      </w:r>
      <w:proofErr w:type="spellEnd"/>
      <w:r>
        <w:rPr>
          <w:rFonts w:ascii="Arial" w:eastAsia="Times New Roman" w:hAnsi="Arial" w:cs="Arial"/>
          <w:b/>
          <w:bCs/>
          <w:color w:val="C9211E"/>
        </w:rPr>
        <w:tab/>
      </w:r>
      <w:r>
        <w:rPr>
          <w:rFonts w:ascii="Arial" w:eastAsia="Times New Roman" w:hAnsi="Arial" w:cs="Arial"/>
          <w:b/>
          <w:bCs/>
          <w:color w:val="C9211E"/>
        </w:rPr>
        <w:tab/>
        <w:t xml:space="preserve"> </w:t>
      </w:r>
    </w:p>
    <w:p w:rsidR="009D2051" w:rsidRDefault="009D2051">
      <w:pPr>
        <w:rPr>
          <w:rFonts w:ascii="Arial" w:eastAsia="Times New Roman" w:hAnsi="Arial" w:cs="Arial"/>
          <w:b/>
          <w:bCs/>
          <w:color w:val="050505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099"/>
        <w:gridCol w:w="8790"/>
      </w:tblGrid>
      <w:tr w:rsidR="00427CB4">
        <w:tc>
          <w:tcPr>
            <w:tcW w:w="109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427CB4" w:rsidRDefault="00A2445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Dalle ore 14.30 alle ore 17.30</w:t>
            </w:r>
          </w:p>
        </w:tc>
      </w:tr>
      <w:tr w:rsidR="00427CB4">
        <w:tc>
          <w:tcPr>
            <w:tcW w:w="1099" w:type="dxa"/>
          </w:tcPr>
          <w:p w:rsidR="00427CB4" w:rsidRDefault="00A24453">
            <w:pPr>
              <w:widowControl w:val="0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febbraio</w:t>
            </w: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  <w:tr w:rsidR="00427CB4">
        <w:tc>
          <w:tcPr>
            <w:tcW w:w="1099" w:type="dxa"/>
          </w:tcPr>
          <w:p w:rsidR="00427CB4" w:rsidRDefault="00427CB4">
            <w:pPr>
              <w:widowControl w:val="0"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  <w:tr w:rsidR="00427CB4">
        <w:tc>
          <w:tcPr>
            <w:tcW w:w="1099" w:type="dxa"/>
          </w:tcPr>
          <w:p w:rsidR="00427CB4" w:rsidRDefault="00A2445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marzo</w:t>
            </w:r>
          </w:p>
        </w:tc>
        <w:tc>
          <w:tcPr>
            <w:tcW w:w="8789" w:type="dxa"/>
          </w:tcPr>
          <w:p w:rsidR="00427CB4" w:rsidRDefault="001624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 18 -</w:t>
            </w:r>
          </w:p>
        </w:tc>
      </w:tr>
      <w:tr w:rsidR="00427CB4">
        <w:tc>
          <w:tcPr>
            <w:tcW w:w="109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  <w:tr w:rsidR="00427CB4">
        <w:tc>
          <w:tcPr>
            <w:tcW w:w="1099" w:type="dxa"/>
          </w:tcPr>
          <w:p w:rsidR="00427CB4" w:rsidRDefault="00A2445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aprile</w:t>
            </w:r>
          </w:p>
        </w:tc>
        <w:tc>
          <w:tcPr>
            <w:tcW w:w="8789" w:type="dxa"/>
          </w:tcPr>
          <w:p w:rsidR="00427CB4" w:rsidRDefault="001624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 01 – venerdì 15 – venerdì 29</w:t>
            </w:r>
          </w:p>
        </w:tc>
      </w:tr>
      <w:tr w:rsidR="00427CB4">
        <w:tc>
          <w:tcPr>
            <w:tcW w:w="109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  <w:tr w:rsidR="00427CB4">
        <w:tc>
          <w:tcPr>
            <w:tcW w:w="1099" w:type="dxa"/>
          </w:tcPr>
          <w:p w:rsidR="00427CB4" w:rsidRDefault="00A2445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maggio</w:t>
            </w:r>
          </w:p>
        </w:tc>
        <w:tc>
          <w:tcPr>
            <w:tcW w:w="8789" w:type="dxa"/>
          </w:tcPr>
          <w:p w:rsidR="00427CB4" w:rsidRDefault="001624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 6 – venerdì 20</w:t>
            </w:r>
          </w:p>
        </w:tc>
      </w:tr>
      <w:tr w:rsidR="00427CB4">
        <w:tc>
          <w:tcPr>
            <w:tcW w:w="109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  <w:tr w:rsidR="00427CB4">
        <w:tc>
          <w:tcPr>
            <w:tcW w:w="1099" w:type="dxa"/>
          </w:tcPr>
          <w:p w:rsidR="00427CB4" w:rsidRDefault="00A2445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giugno</w:t>
            </w:r>
          </w:p>
        </w:tc>
        <w:tc>
          <w:tcPr>
            <w:tcW w:w="878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27CB4" w:rsidRDefault="00427CB4">
      <w:pPr>
        <w:pStyle w:val="Paragrafoelenco"/>
        <w:spacing w:before="240" w:after="0"/>
        <w:ind w:left="0"/>
        <w:textAlignment w:val="baseline"/>
        <w:rPr>
          <w:rFonts w:ascii="Arial" w:eastAsia="Times New Roman" w:hAnsi="Arial" w:cs="Arial"/>
          <w:b/>
          <w:bCs/>
          <w:color w:val="C9211E"/>
        </w:rPr>
      </w:pPr>
    </w:p>
    <w:p w:rsidR="00427CB4" w:rsidRDefault="00427CB4">
      <w:pPr>
        <w:pStyle w:val="Paragrafoelenco"/>
        <w:spacing w:before="240" w:after="0"/>
        <w:ind w:left="0"/>
        <w:textAlignment w:val="baseline"/>
        <w:rPr>
          <w:rFonts w:ascii="Arial" w:eastAsia="Times New Roman" w:hAnsi="Arial" w:cs="Arial"/>
          <w:b/>
          <w:bCs/>
          <w:color w:val="C9211E"/>
        </w:rPr>
      </w:pPr>
    </w:p>
    <w:p w:rsidR="00427CB4" w:rsidRDefault="00427CB4">
      <w:pPr>
        <w:pStyle w:val="Paragrafoelenco"/>
        <w:spacing w:before="240" w:after="0"/>
        <w:ind w:left="0"/>
        <w:textAlignment w:val="baseline"/>
        <w:rPr>
          <w:rFonts w:ascii="Arial" w:eastAsia="Times New Roman" w:hAnsi="Arial" w:cs="Arial"/>
          <w:b/>
          <w:bCs/>
          <w:color w:val="C9211E"/>
        </w:rPr>
      </w:pPr>
    </w:p>
    <w:p w:rsidR="00427CB4" w:rsidRDefault="00427CB4">
      <w:pPr>
        <w:pStyle w:val="Paragrafoelenco"/>
        <w:spacing w:before="240" w:after="0"/>
        <w:ind w:left="0"/>
        <w:textAlignment w:val="baseline"/>
        <w:rPr>
          <w:rFonts w:ascii="Arial" w:eastAsia="Times New Roman" w:hAnsi="Arial" w:cs="Arial"/>
          <w:b/>
          <w:bCs/>
          <w:color w:val="C9211E"/>
        </w:rPr>
      </w:pPr>
    </w:p>
    <w:p w:rsidR="00427CB4" w:rsidRDefault="00A24453">
      <w:pPr>
        <w:pStyle w:val="Paragrafoelenco"/>
        <w:spacing w:before="240" w:after="0"/>
        <w:ind w:left="0"/>
        <w:textAlignment w:val="baseline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C9211E"/>
        </w:rPr>
        <w:lastRenderedPageBreak/>
        <w:t>Qui e ora… Ti Ascolto!</w:t>
      </w:r>
      <w:r>
        <w:rPr>
          <w:rFonts w:ascii="Arial" w:eastAsia="Times New Roman" w:hAnsi="Arial" w:cs="Arial"/>
          <w:b/>
          <w:bCs/>
          <w:color w:val="050505"/>
        </w:rPr>
        <w:t xml:space="preserve">  </w:t>
      </w:r>
      <w:r>
        <w:rPr>
          <w:rFonts w:ascii="Arial" w:eastAsia="Times New Roman" w:hAnsi="Arial" w:cs="Arial"/>
          <w:bCs/>
          <w:color w:val="050505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C9211E"/>
        </w:rPr>
        <w:t>D.ssa</w:t>
      </w:r>
      <w:proofErr w:type="spellEnd"/>
      <w:r>
        <w:rPr>
          <w:rFonts w:ascii="Arial" w:eastAsia="Times New Roman" w:hAnsi="Arial" w:cs="Arial"/>
          <w:bCs/>
          <w:color w:val="C9211E"/>
        </w:rPr>
        <w:t xml:space="preserve">  Anna Sechi -</w:t>
      </w:r>
      <w:r w:rsidRPr="002100D2">
        <w:rPr>
          <w:rFonts w:ascii="Arial" w:eastAsia="Times New Roman" w:hAnsi="Arial" w:cs="Arial"/>
          <w:bCs/>
          <w:color w:val="C9211E"/>
        </w:rPr>
        <w:t xml:space="preserve"> </w:t>
      </w:r>
      <w:proofErr w:type="spellStart"/>
      <w:r w:rsidR="002100D2">
        <w:rPr>
          <w:rFonts w:ascii="Arial" w:eastAsia="Times New Roman" w:hAnsi="Arial" w:cs="Arial"/>
          <w:bCs/>
          <w:color w:val="C9211E"/>
        </w:rPr>
        <w:t>D.ssa</w:t>
      </w:r>
      <w:proofErr w:type="spellEnd"/>
      <w:r w:rsidR="002100D2">
        <w:rPr>
          <w:rFonts w:ascii="Arial" w:eastAsia="Times New Roman" w:hAnsi="Arial" w:cs="Arial"/>
          <w:bCs/>
          <w:color w:val="C9211E"/>
        </w:rPr>
        <w:t xml:space="preserve">  </w:t>
      </w:r>
      <w:r w:rsidR="002100D2" w:rsidRPr="002100D2">
        <w:rPr>
          <w:rFonts w:ascii="Arial" w:eastAsia="Times New Roman" w:hAnsi="Arial" w:cs="Arial"/>
          <w:bCs/>
          <w:color w:val="C9211E"/>
        </w:rPr>
        <w:t xml:space="preserve">Daniela </w:t>
      </w:r>
      <w:proofErr w:type="spellStart"/>
      <w:r w:rsidR="002100D2" w:rsidRPr="002100D2">
        <w:rPr>
          <w:rFonts w:ascii="Arial" w:eastAsia="Times New Roman" w:hAnsi="Arial" w:cs="Arial"/>
          <w:bCs/>
          <w:color w:val="C9211E"/>
        </w:rPr>
        <w:t>Onnis</w:t>
      </w:r>
      <w:proofErr w:type="spellEnd"/>
      <w:r w:rsidRPr="002100D2">
        <w:rPr>
          <w:rFonts w:ascii="Arial" w:eastAsia="Times New Roman" w:hAnsi="Arial" w:cs="Arial"/>
          <w:bCs/>
          <w:color w:val="C9211E"/>
        </w:rPr>
        <w:tab/>
      </w:r>
      <w:r>
        <w:rPr>
          <w:rFonts w:ascii="Arial" w:eastAsia="Times New Roman" w:hAnsi="Arial" w:cs="Arial"/>
          <w:b/>
          <w:bCs/>
          <w:color w:val="FF0000"/>
        </w:rPr>
        <w:t>h.27</w:t>
      </w:r>
      <w:bookmarkStart w:id="1" w:name="_GoBack"/>
      <w:bookmarkEnd w:id="1"/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099"/>
        <w:gridCol w:w="8790"/>
      </w:tblGrid>
      <w:tr w:rsidR="00427CB4" w:rsidTr="009D2051">
        <w:tc>
          <w:tcPr>
            <w:tcW w:w="1099" w:type="dxa"/>
          </w:tcPr>
          <w:p w:rsidR="00427CB4" w:rsidRDefault="00427C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0" w:type="dxa"/>
          </w:tcPr>
          <w:p w:rsidR="00427CB4" w:rsidRDefault="00A24453" w:rsidP="002100D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Dalle ore 14.30 alle ore 17.30</w:t>
            </w:r>
            <w:r w:rsidR="002100D2">
              <w:rPr>
                <w:rFonts w:eastAsia="MS Mincho"/>
                <w:sz w:val="20"/>
                <w:szCs w:val="20"/>
              </w:rPr>
              <w:t xml:space="preserve"> E </w:t>
            </w: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febbraio</w:t>
            </w:r>
          </w:p>
        </w:tc>
        <w:tc>
          <w:tcPr>
            <w:tcW w:w="8790" w:type="dxa"/>
          </w:tcPr>
          <w:p w:rsidR="009D2051" w:rsidRDefault="006F6ECE" w:rsidP="00DA7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D2051">
              <w:rPr>
                <w:sz w:val="20"/>
                <w:szCs w:val="20"/>
              </w:rPr>
              <w:t>enerdì 11- martedì 22</w:t>
            </w: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rFonts w:ascii="Cambria" w:eastAsia="MS Mincho" w:hAnsi="Cambria"/>
                <w:sz w:val="20"/>
                <w:szCs w:val="20"/>
              </w:rPr>
            </w:pPr>
          </w:p>
        </w:tc>
        <w:tc>
          <w:tcPr>
            <w:tcW w:w="8790" w:type="dxa"/>
          </w:tcPr>
          <w:p w:rsidR="009D2051" w:rsidRDefault="009D2051" w:rsidP="00DA7883">
            <w:pPr>
              <w:widowControl w:val="0"/>
              <w:rPr>
                <w:sz w:val="20"/>
                <w:szCs w:val="20"/>
              </w:rPr>
            </w:pP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marzo</w:t>
            </w:r>
          </w:p>
        </w:tc>
        <w:tc>
          <w:tcPr>
            <w:tcW w:w="8790" w:type="dxa"/>
          </w:tcPr>
          <w:p w:rsidR="009D2051" w:rsidRDefault="006F6ECE" w:rsidP="006F6E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D2051">
              <w:rPr>
                <w:sz w:val="20"/>
                <w:szCs w:val="20"/>
              </w:rPr>
              <w:t xml:space="preserve">enerdì </w:t>
            </w:r>
            <w:r>
              <w:rPr>
                <w:sz w:val="20"/>
                <w:szCs w:val="20"/>
              </w:rPr>
              <w:t xml:space="preserve">4 </w:t>
            </w:r>
            <w:r w:rsidR="009D205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venerdì 11 -  martedì 15 - venerdì 25</w:t>
            </w:r>
            <w:r w:rsidR="00E91AC5">
              <w:rPr>
                <w:sz w:val="20"/>
                <w:szCs w:val="20"/>
              </w:rPr>
              <w:t xml:space="preserve"> - martedì 29</w:t>
            </w: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0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aprile</w:t>
            </w:r>
          </w:p>
        </w:tc>
        <w:tc>
          <w:tcPr>
            <w:tcW w:w="8790" w:type="dxa"/>
          </w:tcPr>
          <w:p w:rsidR="009D2051" w:rsidRDefault="00E91A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 5 - martedì 12</w:t>
            </w: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0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maggio</w:t>
            </w:r>
          </w:p>
        </w:tc>
        <w:tc>
          <w:tcPr>
            <w:tcW w:w="8790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90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</w:tr>
      <w:tr w:rsidR="009D2051" w:rsidTr="009D2051">
        <w:tc>
          <w:tcPr>
            <w:tcW w:w="1099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giugno</w:t>
            </w:r>
          </w:p>
        </w:tc>
        <w:tc>
          <w:tcPr>
            <w:tcW w:w="8790" w:type="dxa"/>
          </w:tcPr>
          <w:p w:rsidR="009D2051" w:rsidRDefault="009D205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27CB4" w:rsidRDefault="00427CB4">
      <w:pPr>
        <w:rPr>
          <w:bCs/>
        </w:rPr>
      </w:pPr>
    </w:p>
    <w:p w:rsidR="00427CB4" w:rsidRDefault="00427CB4">
      <w:pPr>
        <w:rPr>
          <w:bCs/>
        </w:rPr>
      </w:pPr>
    </w:p>
    <w:p w:rsidR="00427CB4" w:rsidRDefault="00A24453">
      <w:r>
        <w:rPr>
          <w:b/>
        </w:rPr>
        <w:t>Sede del Presidio Educativo</w:t>
      </w:r>
      <w:r>
        <w:rPr>
          <w:b/>
        </w:rPr>
        <w:br/>
        <w:t>Scuola_________________________________via_______________________Comune_____________________</w:t>
      </w:r>
      <w:r>
        <w:rPr>
          <w:b/>
        </w:rPr>
        <w:br/>
      </w:r>
      <w:r>
        <w:t>L’incontro rientra nel progetto selezionato da “Con i bambini nell’ambito del fondo per il contrasto alle povertà educative minorili” conibambini.org – percorsiconibambini.it</w:t>
      </w:r>
      <w:r>
        <w:br/>
      </w:r>
    </w:p>
    <w:p w:rsidR="00427CB4" w:rsidRDefault="00A24453">
      <w:pPr>
        <w:jc w:val="center"/>
      </w:pPr>
      <w:r>
        <w:t>________________________________________________________________________________________________________</w:t>
      </w:r>
    </w:p>
    <w:p w:rsidR="00427CB4" w:rsidRDefault="00A2445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Capofila del progetto: </w:t>
      </w:r>
      <w:r>
        <w:rPr>
          <w:b/>
          <w:sz w:val="18"/>
          <w:szCs w:val="18"/>
        </w:rPr>
        <w:t>C.I.D.I. di Milano</w:t>
      </w:r>
      <w:r>
        <w:rPr>
          <w:sz w:val="18"/>
          <w:szCs w:val="18"/>
        </w:rPr>
        <w:t xml:space="preserve"> – Via San Dionigi, 36 – 20139 Milano – C.F./P.IVA: 09058810152  </w:t>
      </w:r>
    </w:p>
    <w:p w:rsidR="00427CB4" w:rsidRDefault="00A24453">
      <w:pPr>
        <w:jc w:val="center"/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: 02/29536488/90 e-mail: </w:t>
      </w:r>
      <w:hyperlink r:id="rId7">
        <w:r>
          <w:rPr>
            <w:rStyle w:val="CollegamentoInternet"/>
            <w:sz w:val="18"/>
            <w:szCs w:val="18"/>
          </w:rPr>
          <w:t>cidimi@cidimi.it</w:t>
        </w:r>
      </w:hyperlink>
      <w:r>
        <w:rPr>
          <w:sz w:val="18"/>
          <w:szCs w:val="18"/>
        </w:rPr>
        <w:t xml:space="preserve"> – sito: </w:t>
      </w:r>
      <w:r>
        <w:rPr>
          <w:rStyle w:val="CollegamentoInternet"/>
          <w:sz w:val="18"/>
          <w:szCs w:val="18"/>
        </w:rPr>
        <w:t>www.cidimi.it</w:t>
      </w:r>
    </w:p>
    <w:p w:rsidR="00427CB4" w:rsidRDefault="00427CB4">
      <w:pPr>
        <w:jc w:val="center"/>
        <w:rPr>
          <w:rFonts w:ascii="Arial" w:eastAsia="Times New Roman" w:hAnsi="Arial" w:cs="Arial"/>
          <w:b/>
          <w:bCs/>
          <w:color w:val="050505"/>
          <w:sz w:val="18"/>
          <w:szCs w:val="18"/>
        </w:rPr>
      </w:pPr>
    </w:p>
    <w:p w:rsidR="00427CB4" w:rsidRDefault="00427CB4">
      <w:pPr>
        <w:jc w:val="center"/>
      </w:pPr>
    </w:p>
    <w:sectPr w:rsidR="00427CB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B4"/>
    <w:rsid w:val="00001DAF"/>
    <w:rsid w:val="00162414"/>
    <w:rsid w:val="002100D2"/>
    <w:rsid w:val="00282A3D"/>
    <w:rsid w:val="00427CB4"/>
    <w:rsid w:val="0051209D"/>
    <w:rsid w:val="005556A3"/>
    <w:rsid w:val="006F6ECE"/>
    <w:rsid w:val="008A41C9"/>
    <w:rsid w:val="009D2051"/>
    <w:rsid w:val="00A24453"/>
    <w:rsid w:val="00B61A10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B792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48AF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48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B2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B792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48AF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48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B2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dimi@cidim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F2D8-B31F-4F59-9EDE-2CB477AF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Cidi di Milano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Moro</dc:creator>
  <dc:description/>
  <cp:lastModifiedBy>ibis</cp:lastModifiedBy>
  <cp:revision>19</cp:revision>
  <dcterms:created xsi:type="dcterms:W3CDTF">2021-11-12T09:56:00Z</dcterms:created>
  <dcterms:modified xsi:type="dcterms:W3CDTF">2022-01-22T10:13:00Z</dcterms:modified>
  <dc:language>it-IT</dc:language>
</cp:coreProperties>
</file>